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凌源市采石场整合情况表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15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964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凌源方舟矿业有限公司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凌源方舟矿业有限公司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凌源市金园矿业有限公司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凌源市金园矿业有限公司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</w:t>
            </w:r>
            <w:r>
              <w:rPr>
                <w:rFonts w:hint="eastAsia" w:ascii="仿宋" w:hAnsi="仿宋" w:eastAsia="仿宋" w:cs="仿宋_GB2312"/>
                <w:spacing w:val="-11"/>
                <w:sz w:val="30"/>
                <w:szCs w:val="30"/>
              </w:rPr>
              <w:t>源市香洼宏舟矿业有限公司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凌源市香洼宏舟矿业有限公司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396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凌源市国丰矿业有限公司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凌源市国丰矿业有限公司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凌源市乌兰白太平沟华轩矿业有限公司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凌源市万达矿业有限公司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凌源市金峰矿业有限公司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凌源市晟原矿业有限公司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396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凌源市永佳矿业有限公司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凌源市永佳矿业有限公司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凌源市新宇矿业有限公司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凌源华铁矿业有限公司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凌源市旺源建材有限责任公司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凌源市中润德矿业有限公司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6</w:t>
            </w:r>
          </w:p>
        </w:tc>
        <w:tc>
          <w:tcPr>
            <w:tcW w:w="3964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凌源宏钢集团红业矿业有限责任公司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凌源宏钢集团红业矿业有限责任公司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凌源宏钢集团成金矿业有限责任公司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7</w:t>
            </w:r>
          </w:p>
        </w:tc>
        <w:tc>
          <w:tcPr>
            <w:tcW w:w="3964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凌源市东兴矿业物资有限责任公司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凌源市东兴矿业物资有限责任公司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凌源鑫鹏矿业有限公司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96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5322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凌源市泰达矿业有限公司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cs="Times New Roman"/>
          <w:color w:val="000000"/>
          <w:sz w:val="44"/>
          <w:szCs w:val="44"/>
          <w:u w:val="none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309F9"/>
    <w:rsid w:val="472309F9"/>
    <w:rsid w:val="6BDC6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2020-05-09T01:07:00Z</dcterms:created>
  <dc:creator>Administrator</dc:creator>
  <cp:lastModifiedBy>Administrator</cp:lastModifiedBy>
  <dcterms:modified xsi:type="dcterms:W3CDTF">2020-05-09T01:08:43Z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